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4F1" w:rsidRDefault="00180C8F" w:rsidP="008B798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0097">
        <w:rPr>
          <w:rFonts w:ascii="Times New Roman" w:hAnsi="Times New Roman" w:cs="Times New Roman"/>
          <w:b/>
          <w:sz w:val="28"/>
          <w:szCs w:val="28"/>
        </w:rPr>
        <w:t xml:space="preserve">Показатель оценки качества по </w:t>
      </w:r>
      <w:r>
        <w:rPr>
          <w:rFonts w:ascii="Times New Roman" w:hAnsi="Times New Roman" w:cs="Times New Roman"/>
          <w:b/>
          <w:sz w:val="28"/>
          <w:szCs w:val="28"/>
        </w:rPr>
        <w:t xml:space="preserve">организации социальной сферы, </w:t>
      </w:r>
    </w:p>
    <w:p w:rsidR="00DF7F46" w:rsidRDefault="00180C8F" w:rsidP="008B798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Pr="00C80097">
        <w:rPr>
          <w:rFonts w:ascii="Times New Roman" w:hAnsi="Times New Roman" w:cs="Times New Roman"/>
          <w:b/>
          <w:sz w:val="28"/>
          <w:szCs w:val="28"/>
        </w:rPr>
        <w:t>отношении которой проведена независимая оценка качества</w:t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36"/>
        <w:gridCol w:w="502"/>
        <w:gridCol w:w="543"/>
        <w:gridCol w:w="549"/>
        <w:gridCol w:w="543"/>
        <w:gridCol w:w="545"/>
        <w:gridCol w:w="547"/>
      </w:tblGrid>
      <w:tr w:rsidR="00180C8F" w:rsidRPr="00C7187C" w:rsidTr="00180C8F">
        <w:trPr>
          <w:cantSplit/>
          <w:trHeight w:val="263"/>
          <w:tblHeader/>
        </w:trPr>
        <w:tc>
          <w:tcPr>
            <w:tcW w:w="5000" w:type="pct"/>
            <w:gridSpan w:val="7"/>
            <w:shd w:val="clear" w:color="000000" w:fill="DCE6F1"/>
            <w:noWrap/>
            <w:vAlign w:val="bottom"/>
          </w:tcPr>
          <w:p w:rsidR="00180C8F" w:rsidRPr="00C7187C" w:rsidRDefault="00180C8F" w:rsidP="00180C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80097">
              <w:rPr>
                <w:rFonts w:ascii="Times New Roman" w:hAnsi="Times New Roman" w:cs="Times New Roman"/>
                <w:b/>
                <w:bCs/>
                <w:color w:val="000000"/>
              </w:rPr>
              <w:t>Показатель оценки качества по организации социальной сферы, в отношении которой проведена независимая оценка качества</w:t>
            </w:r>
          </w:p>
        </w:tc>
      </w:tr>
      <w:tr w:rsidR="00180C8F" w:rsidRPr="00C7187C" w:rsidTr="00180C8F">
        <w:trPr>
          <w:cantSplit/>
          <w:trHeight w:val="263"/>
          <w:tblHeader/>
        </w:trPr>
        <w:tc>
          <w:tcPr>
            <w:tcW w:w="5000" w:type="pct"/>
            <w:gridSpan w:val="7"/>
            <w:shd w:val="clear" w:color="000000" w:fill="DCE6F1"/>
            <w:noWrap/>
          </w:tcPr>
          <w:p w:rsidR="00180C8F" w:rsidRPr="00180C8F" w:rsidRDefault="00180C8F" w:rsidP="00180C8F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180C8F">
              <w:rPr>
                <w:rFonts w:ascii="Times New Roman" w:hAnsi="Times New Roman" w:cs="Times New Roman"/>
                <w:bCs/>
                <w:color w:val="000000"/>
              </w:rPr>
              <w:t>Критерий оценки качества "Открытость и доступность информации об организации социальной сферы"</w:t>
            </w:r>
            <w:r w:rsidR="00C068C1">
              <w:rPr>
                <w:rFonts w:ascii="Times New Roman" w:hAnsi="Times New Roman" w:cs="Times New Roman"/>
                <w:bCs/>
                <w:color w:val="000000"/>
              </w:rPr>
              <w:t>.</w:t>
            </w:r>
          </w:p>
          <w:p w:rsidR="00180C8F" w:rsidRPr="00180C8F" w:rsidRDefault="00180C8F" w:rsidP="00180C8F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180C8F">
              <w:rPr>
                <w:rFonts w:ascii="Times New Roman" w:hAnsi="Times New Roman" w:cs="Times New Roman"/>
                <w:bCs/>
                <w:color w:val="000000"/>
              </w:rPr>
              <w:t>Критерий оценки качества "Комфортность условий предоставления услуг, в том числе время ожидания предоставления услуг"</w:t>
            </w:r>
            <w:r w:rsidR="00C068C1">
              <w:rPr>
                <w:rFonts w:ascii="Times New Roman" w:hAnsi="Times New Roman" w:cs="Times New Roman"/>
                <w:bCs/>
                <w:color w:val="000000"/>
              </w:rPr>
              <w:t>.</w:t>
            </w:r>
          </w:p>
          <w:p w:rsidR="00180C8F" w:rsidRPr="00180C8F" w:rsidRDefault="00180C8F" w:rsidP="00180C8F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180C8F">
              <w:rPr>
                <w:rFonts w:ascii="Times New Roman" w:hAnsi="Times New Roman" w:cs="Times New Roman"/>
                <w:bCs/>
                <w:color w:val="000000"/>
              </w:rPr>
              <w:t>Критерий оценки качества "Доступность услуг для инвалидов"</w:t>
            </w:r>
            <w:r w:rsidR="00C068C1">
              <w:rPr>
                <w:rFonts w:ascii="Times New Roman" w:hAnsi="Times New Roman" w:cs="Times New Roman"/>
                <w:bCs/>
                <w:color w:val="000000"/>
              </w:rPr>
              <w:t>.</w:t>
            </w:r>
          </w:p>
          <w:p w:rsidR="00180C8F" w:rsidRPr="00180C8F" w:rsidRDefault="00180C8F" w:rsidP="00180C8F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180C8F">
              <w:rPr>
                <w:rFonts w:ascii="Times New Roman" w:hAnsi="Times New Roman" w:cs="Times New Roman"/>
                <w:bCs/>
                <w:color w:val="000000"/>
              </w:rPr>
              <w:t>Критерий оценки качества "Доброжелательность, вежливость работников организации социальной сферы"</w:t>
            </w:r>
            <w:r w:rsidR="00C068C1">
              <w:rPr>
                <w:rFonts w:ascii="Times New Roman" w:hAnsi="Times New Roman" w:cs="Times New Roman"/>
                <w:bCs/>
                <w:color w:val="000000"/>
              </w:rPr>
              <w:t>.</w:t>
            </w:r>
          </w:p>
          <w:p w:rsidR="00180C8F" w:rsidRPr="00180C8F" w:rsidRDefault="00180C8F" w:rsidP="00180C8F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180C8F">
              <w:rPr>
                <w:rFonts w:ascii="Times New Roman" w:hAnsi="Times New Roman" w:cs="Times New Roman"/>
                <w:bCs/>
                <w:color w:val="000000"/>
              </w:rPr>
              <w:t>Критерий оценки качества "Удовлетворенность условиями оказания услуг"</w:t>
            </w:r>
            <w:r w:rsidR="00C068C1">
              <w:rPr>
                <w:rFonts w:ascii="Times New Roman" w:hAnsi="Times New Roman" w:cs="Times New Roman"/>
                <w:bCs/>
                <w:color w:val="000000"/>
              </w:rPr>
              <w:t>.</w:t>
            </w:r>
          </w:p>
          <w:p w:rsidR="00180C8F" w:rsidRPr="00180C8F" w:rsidRDefault="00180C8F" w:rsidP="00180C8F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180C8F">
              <w:rPr>
                <w:rFonts w:ascii="Times New Roman" w:hAnsi="Times New Roman" w:cs="Times New Roman"/>
                <w:b/>
                <w:bCs/>
                <w:color w:val="000000"/>
              </w:rPr>
              <w:t>Показатель оценки качества по организации социальной сферы</w:t>
            </w:r>
            <w:r w:rsidR="00C068C1">
              <w:rPr>
                <w:rFonts w:ascii="Times New Roman" w:hAnsi="Times New Roman" w:cs="Times New Roman"/>
                <w:b/>
                <w:bCs/>
                <w:color w:val="000000"/>
              </w:rPr>
              <w:t>.</w:t>
            </w:r>
          </w:p>
        </w:tc>
      </w:tr>
      <w:tr w:rsidR="00180C8F" w:rsidRPr="00C7187C" w:rsidTr="00180C8F">
        <w:trPr>
          <w:cantSplit/>
          <w:trHeight w:val="154"/>
          <w:tblHeader/>
        </w:trPr>
        <w:tc>
          <w:tcPr>
            <w:tcW w:w="3276" w:type="pct"/>
            <w:shd w:val="clear" w:color="000000" w:fill="DCE6F1"/>
            <w:noWrap/>
            <w:vAlign w:val="center"/>
            <w:hideMark/>
          </w:tcPr>
          <w:p w:rsidR="00180C8F" w:rsidRPr="00C7187C" w:rsidRDefault="00180C8F" w:rsidP="00180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7187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Организация</w:t>
            </w:r>
          </w:p>
        </w:tc>
        <w:tc>
          <w:tcPr>
            <w:tcW w:w="268" w:type="pct"/>
            <w:shd w:val="clear" w:color="000000" w:fill="DCE6F1"/>
            <w:vAlign w:val="center"/>
          </w:tcPr>
          <w:p w:rsidR="00180C8F" w:rsidRPr="00C7187C" w:rsidRDefault="00180C8F" w:rsidP="00180C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290" w:type="pct"/>
            <w:shd w:val="clear" w:color="000000" w:fill="DCE6F1"/>
            <w:vAlign w:val="center"/>
          </w:tcPr>
          <w:p w:rsidR="00180C8F" w:rsidRPr="00C7187C" w:rsidRDefault="00180C8F" w:rsidP="00180C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293" w:type="pct"/>
            <w:shd w:val="clear" w:color="000000" w:fill="DCE6F1"/>
            <w:vAlign w:val="center"/>
          </w:tcPr>
          <w:p w:rsidR="00180C8F" w:rsidRPr="00C7187C" w:rsidRDefault="00180C8F" w:rsidP="00180C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290" w:type="pct"/>
            <w:shd w:val="clear" w:color="000000" w:fill="DCE6F1"/>
            <w:vAlign w:val="center"/>
          </w:tcPr>
          <w:p w:rsidR="00180C8F" w:rsidRPr="00C7187C" w:rsidRDefault="00180C8F" w:rsidP="00180C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291" w:type="pct"/>
            <w:shd w:val="clear" w:color="000000" w:fill="DCE6F1"/>
            <w:vAlign w:val="center"/>
          </w:tcPr>
          <w:p w:rsidR="00180C8F" w:rsidRPr="00C7187C" w:rsidRDefault="00180C8F" w:rsidP="00180C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5</w:t>
            </w:r>
          </w:p>
        </w:tc>
        <w:tc>
          <w:tcPr>
            <w:tcW w:w="292" w:type="pct"/>
            <w:shd w:val="clear" w:color="000000" w:fill="DCE6F1"/>
            <w:vAlign w:val="center"/>
          </w:tcPr>
          <w:p w:rsidR="00180C8F" w:rsidRPr="00C7187C" w:rsidRDefault="00180C8F" w:rsidP="00180C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6</w:t>
            </w:r>
          </w:p>
        </w:tc>
      </w:tr>
      <w:tr w:rsidR="000A036A" w:rsidRPr="00C7187C" w:rsidTr="000A036A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noWrap/>
            <w:vAlign w:val="bottom"/>
          </w:tcPr>
          <w:p w:rsidR="000A036A" w:rsidRPr="00B36297" w:rsidRDefault="000A036A" w:rsidP="000A036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Александро-Невский муниципальный район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noWrap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«Районный Дворец культуры» Александро-Невского муниципального района Рязанской области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85,6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98,5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54,0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97,0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98,9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86,8</w:t>
            </w:r>
          </w:p>
        </w:tc>
      </w:tr>
      <w:tr w:rsidR="00E35A1A" w:rsidRPr="00C7187C" w:rsidTr="00E35A1A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noWrap/>
            <w:vAlign w:val="bottom"/>
          </w:tcPr>
          <w:p w:rsidR="00E35A1A" w:rsidRPr="00B36297" w:rsidRDefault="00E35A1A" w:rsidP="00E35A1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Ермишинский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культуры муниципального образования – 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Ермишинский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муниципальный район Рязанской области «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Ермишинский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межпоселенческий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районный Дом культуры»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87,5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73,1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99,5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99,8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92,0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Муниципальное учреждение культуры «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Азеевский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ЦДК» 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42,1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38,0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87,7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73,6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noWrap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Муниципальное учреждение культуры «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Нарминский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ЦДК»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21,2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90,6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38,0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93,4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98,8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68,4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noWrap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Муниципальное учреждение культуры «Спас-Раменский ЦДК»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39,0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80,0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46,0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85,2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70,0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Муниципальное учреждение культуры «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Турмадеевский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ЦДК»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28,6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90,0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38,0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89,5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69,2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Муниципальное учреждение культуры «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Царевский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ЦДК»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35,9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28,1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95,3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71,9</w:t>
            </w:r>
          </w:p>
        </w:tc>
      </w:tr>
      <w:tr w:rsidR="00E35A1A" w:rsidRPr="00C7187C" w:rsidTr="00E35A1A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noWrap/>
            <w:vAlign w:val="bottom"/>
          </w:tcPr>
          <w:p w:rsidR="00E35A1A" w:rsidRPr="00B36297" w:rsidRDefault="00E35A1A" w:rsidP="00E35A1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Захаровский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noWrap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«Центральный Дом культуры» муниципального образования – 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Захаровский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муниципальный район Рязанской области 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80,0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95,4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64,7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92,3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98,2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86,1</w:t>
            </w:r>
          </w:p>
        </w:tc>
      </w:tr>
      <w:tr w:rsidR="00E35A1A" w:rsidRPr="00C7187C" w:rsidTr="00E35A1A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noWrap/>
            <w:vAlign w:val="bottom"/>
          </w:tcPr>
          <w:p w:rsidR="00E35A1A" w:rsidRPr="00B36297" w:rsidRDefault="00E35A1A" w:rsidP="00E35A1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Кадомский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Кадомский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районный Дом культуры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74,9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93,5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48,0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95,1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96,3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81,6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noWrap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 xml:space="preserve">МБУК «Историко-краеведческий центр» 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Кадомского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74,6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87,8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19,3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92,6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99,8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74,8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noWrap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Муниципальное учреждение культуры «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Енкаевский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Дом культуры»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40,1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50,0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97,6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99,8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77,5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Муниципальное казенное учреждение «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Восходский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сельский Дом культуры»</w:t>
            </w:r>
          </w:p>
        </w:tc>
        <w:tc>
          <w:tcPr>
            <w:tcW w:w="268" w:type="pct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37,1</w:t>
            </w:r>
          </w:p>
        </w:tc>
        <w:tc>
          <w:tcPr>
            <w:tcW w:w="290" w:type="pct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63,1</w:t>
            </w:r>
          </w:p>
        </w:tc>
        <w:tc>
          <w:tcPr>
            <w:tcW w:w="293" w:type="pct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15,5</w:t>
            </w:r>
          </w:p>
        </w:tc>
        <w:tc>
          <w:tcPr>
            <w:tcW w:w="290" w:type="pct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97,9</w:t>
            </w:r>
          </w:p>
        </w:tc>
        <w:tc>
          <w:tcPr>
            <w:tcW w:w="291" w:type="pct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99,1</w:t>
            </w:r>
          </w:p>
        </w:tc>
        <w:tc>
          <w:tcPr>
            <w:tcW w:w="292" w:type="pct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62,6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Муниципальное казенное учреждение культуры «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Котелинский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сельский Дом культуры»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30,5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8,0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67,7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Муниципальное учреждение «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Кущапинский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сельский Дом культуры»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13,9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90,0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18,0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84,6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99,5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61,2</w:t>
            </w:r>
          </w:p>
        </w:tc>
      </w:tr>
      <w:tr w:rsidR="00E35A1A" w:rsidRPr="00C7187C" w:rsidTr="00E35A1A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noWrap/>
            <w:vAlign w:val="bottom"/>
          </w:tcPr>
          <w:p w:rsidR="00E35A1A" w:rsidRPr="00B36297" w:rsidRDefault="00E35A1A" w:rsidP="00E35A1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г.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Касимов</w:t>
            </w:r>
            <w:proofErr w:type="spellEnd"/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noWrap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«Центр культурного развития»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63,9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98,4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78,0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93,8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97,5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86,3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lastRenderedPageBreak/>
              <w:t>Муниципальное бюджетное учреждение культуры «Дворец культуры»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42,7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98,9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59,2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95,6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98,9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79,1</w:t>
            </w:r>
          </w:p>
        </w:tc>
      </w:tr>
      <w:tr w:rsidR="00E35A1A" w:rsidRPr="00C7187C" w:rsidTr="00E35A1A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noWrap/>
            <w:vAlign w:val="bottom"/>
          </w:tcPr>
          <w:p w:rsidR="00E35A1A" w:rsidRPr="00B36297" w:rsidRDefault="00E35A1A" w:rsidP="00E35A1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Касимовксий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noWrap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Муниципальное учреждение культуры «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Межпоселенчесий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организационно-методический центр 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Касимовского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района Рязанской области»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64,3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97,4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64,2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93,7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98,9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83,7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noWrap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культуры 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Гусевское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клубное объединение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76,4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91,5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54,0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94,3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99,0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83,0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noWrap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Елатомский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городской дом культуры»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70,8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93,0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51,2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88,2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88,9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78,4</w:t>
            </w:r>
          </w:p>
        </w:tc>
      </w:tr>
      <w:tr w:rsidR="00E35A1A" w:rsidRPr="00C7187C" w:rsidTr="00E35A1A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noWrap/>
            <w:vAlign w:val="bottom"/>
          </w:tcPr>
          <w:p w:rsidR="00E35A1A" w:rsidRPr="00B36297" w:rsidRDefault="00E35A1A" w:rsidP="00E35A1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Клепиковский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noWrap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культуры «Районный Дом культуры муниципального образования – 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Клепиковский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муниципальный район»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58,1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96,3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58,0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88,7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96,3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79,5</w:t>
            </w:r>
          </w:p>
        </w:tc>
      </w:tr>
      <w:tr w:rsidR="00E35A1A" w:rsidRPr="00C7187C" w:rsidTr="00E35A1A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noWrap/>
            <w:vAlign w:val="bottom"/>
          </w:tcPr>
          <w:p w:rsidR="00E35A1A" w:rsidRPr="00B36297" w:rsidRDefault="00E35A1A" w:rsidP="00E35A1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Кораблинский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noWrap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Кораблинский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ДК»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80,4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98,1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76,9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91,4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98,5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89,1</w:t>
            </w:r>
          </w:p>
        </w:tc>
      </w:tr>
      <w:tr w:rsidR="00E35A1A" w:rsidRPr="00C7187C" w:rsidTr="00E35A1A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noWrap/>
            <w:vAlign w:val="bottom"/>
          </w:tcPr>
          <w:p w:rsidR="00E35A1A" w:rsidRPr="00B36297" w:rsidRDefault="00E35A1A" w:rsidP="00E35A1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Милославский муниципальный район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noWrap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Муниципальное учреждение культуры «Районный Дом культуры муниципального образования Милославский муниципальный район Рязанской области»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86,3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87,2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78,0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92,7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97,7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88,4</w:t>
            </w:r>
          </w:p>
        </w:tc>
      </w:tr>
      <w:tr w:rsidR="00E35A1A" w:rsidRPr="00C7187C" w:rsidTr="00E35A1A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noWrap/>
            <w:vAlign w:val="bottom"/>
          </w:tcPr>
          <w:p w:rsidR="00E35A1A" w:rsidRPr="00B36297" w:rsidRDefault="00E35A1A" w:rsidP="00E35A1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Михайловский муниципальный район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Муниципальное учреждение культуры Районный Дом культуры муниципального образования - Михайловский муниципальный район Рязанской области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72,5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98,6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93,1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96,1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98,9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91,8</w:t>
            </w:r>
          </w:p>
        </w:tc>
      </w:tr>
      <w:tr w:rsidR="00E35A1A" w:rsidRPr="00C7187C" w:rsidTr="00E35A1A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noWrap/>
            <w:vAlign w:val="bottom"/>
          </w:tcPr>
          <w:p w:rsidR="00E35A1A" w:rsidRPr="00B36297" w:rsidRDefault="00E35A1A" w:rsidP="00E35A1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Пителинский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noWrap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Муниципальное казенное учреждение культуры «СДК Пеньковского сельского поселения»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86,7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87,6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52,0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90,3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97,5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82,8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noWrap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«Культурно-спортивный комплекс «Нестерово»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84,5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99,6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64,0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97,6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99,3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89,0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noWrap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Потапьевский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сельский дом культуры»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74,7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89,4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68,0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93,4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98,8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84,9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noWrap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Пителинский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районный Дом культуры» муниципального образования – 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Пителинский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муниципальный район Рязанской области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81,2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99,3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70,9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96,0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99,2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89,3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Краснопартизанский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сельский дом культуры»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77,4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99,4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50,0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93,6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84,1</w:t>
            </w:r>
          </w:p>
        </w:tc>
      </w:tr>
      <w:tr w:rsidR="00E35A1A" w:rsidRPr="00C7187C" w:rsidTr="00E35A1A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noWrap/>
            <w:vAlign w:val="bottom"/>
          </w:tcPr>
          <w:p w:rsidR="00E35A1A" w:rsidRPr="00B36297" w:rsidRDefault="00E35A1A" w:rsidP="00E35A1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Пронский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noWrap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культуры «Районный Дом культуры муниципального образования – 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Пронский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муниципальный район»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82,7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97,7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51,0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94,4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98,3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84,8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lastRenderedPageBreak/>
              <w:t>Муниципальнок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бюджетное учреждение культуры «Дворец культуры «Энергетик» муниципального образования - 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Новомичуринское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городское поселение 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Пронского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муниципального района Рязанской области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80,9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98,9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69,2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92,3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99,2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88,1</w:t>
            </w:r>
          </w:p>
        </w:tc>
      </w:tr>
      <w:tr w:rsidR="00E35A1A" w:rsidRPr="00C7187C" w:rsidTr="00E35A1A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noWrap/>
            <w:vAlign w:val="bottom"/>
          </w:tcPr>
          <w:p w:rsidR="00E35A1A" w:rsidRPr="00B36297" w:rsidRDefault="00E35A1A" w:rsidP="00E35A1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Путятинский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noWrap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Муниципальное учреждение культуры «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Путятинский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районный Дом культуры» муниципального образования - 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Путятинский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муниципальный район Рязанской области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83,9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99,8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66,0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98,6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99,4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89,5</w:t>
            </w:r>
          </w:p>
        </w:tc>
      </w:tr>
      <w:tr w:rsidR="00E35A1A" w:rsidRPr="00C7187C" w:rsidTr="00E35A1A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noWrap/>
            <w:vAlign w:val="bottom"/>
          </w:tcPr>
          <w:p w:rsidR="00E35A1A" w:rsidRPr="00B36297" w:rsidRDefault="00E35A1A" w:rsidP="00E35A1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Рыбновский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Рыбновское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клубное объединение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89,9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98,9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62,2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95,2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98,7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89,0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noWrap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«Городской культурно-досуговый центр»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63,7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98,6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63,3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89,8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99,6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83,0</w:t>
            </w:r>
          </w:p>
        </w:tc>
      </w:tr>
      <w:tr w:rsidR="00E35A1A" w:rsidRPr="00C7187C" w:rsidTr="00E35A1A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noWrap/>
            <w:vAlign w:val="bottom"/>
          </w:tcPr>
          <w:p w:rsidR="00E35A1A" w:rsidRPr="00B36297" w:rsidRDefault="00E35A1A" w:rsidP="00E35A1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Ряжский муниципальный район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noWrap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«Ряжский районный Дом культуры»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77,3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99,6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58,9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89,8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99,0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84,9</w:t>
            </w:r>
          </w:p>
        </w:tc>
      </w:tr>
      <w:tr w:rsidR="00D81E21" w:rsidRPr="00C7187C" w:rsidTr="004E57CB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noWrap/>
            <w:vAlign w:val="bottom"/>
          </w:tcPr>
          <w:p w:rsidR="00D81E21" w:rsidRPr="00B36297" w:rsidRDefault="00D81E21" w:rsidP="004E57C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Рязанский муниципальный район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noWrap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«Районный 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межпоселенческий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организационно-методический центр культуры и туризма администрации муниципального образования – Рязанский муниципальный район Рязанской области»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72,1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68,2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58,0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96,1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98,8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78,6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noWrap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Высоковский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поселенческий клуб муниципального образования - 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Высоковское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18,5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19,4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26,7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96,2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77,4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47,6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noWrap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Кораблинский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поселенческий Дом культуры муниципального образования – 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Вышгородское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51,9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71,9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32,4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95,3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98,3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70,0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noWrap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Дубровический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поселенческий клуб муниципального образования – 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Дубровическое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49,1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34,9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15,0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99,0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99,2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59,4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noWrap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Дядьковский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сельский Дом культуры муниципального образования - 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Дядьковское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48,1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99,7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50,0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98,1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79,2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Екимовский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сельский Дом культуры муниципального образования – 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Екимовское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32,6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76,8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22,8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91,7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98,1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64,4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noWrap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lastRenderedPageBreak/>
              <w:t>Муниципальное бюджетное учреждение культуры «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Заборьевский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сельский Дом культуры муниципального образования – 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Заборьевское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29,0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97,8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70,0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86,2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99,7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76,5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noWrap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«Заокский поселенческий Дом культуры муниципального образования </w:t>
            </w:r>
            <w:proofErr w:type="gramStart"/>
            <w:r w:rsidRPr="00B36297">
              <w:rPr>
                <w:rFonts w:ascii="Times New Roman" w:hAnsi="Times New Roman" w:cs="Times New Roman"/>
                <w:color w:val="000000"/>
              </w:rPr>
              <w:t>–З</w:t>
            </w:r>
            <w:proofErr w:type="gramEnd"/>
            <w:r w:rsidRPr="00B36297">
              <w:rPr>
                <w:rFonts w:ascii="Times New Roman" w:hAnsi="Times New Roman" w:cs="Times New Roman"/>
                <w:color w:val="000000"/>
              </w:rPr>
              <w:t>аокское сельское поселение Рязанского муниципального района Рязанской области»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17,6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99,0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48,0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81,9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69,3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noWrap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«Искровский поселенческий Дом культуры муниципального образования – Искровское сельское поселение Рязанского муниципального района Рязанской области».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36,2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98,8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41,0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94,8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99,6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74,1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noWrap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«Листвянский поселенческий Дом культуры муниципального образования - 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Листвянское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33,5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95,9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32,0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89,1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98,6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69,8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noWrap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«Льговский поселенческий Дом культуры муниципального образования - 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Льговское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сельское поселения Рязанского муниципального района Рязанской области».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32,1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92,4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56,0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81,4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85,8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69,5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Мурминский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поселенческий Дом культуры муниципального образования – 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Мурминское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32,7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30,5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12,0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95,3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89,3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52,0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«Окский поселенческий Дом культуры муниципального образования – Окское сельское поселение Рязанского муниципального района Рязанской области»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41,9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99,7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56,3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94,7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99,7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78,5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noWrap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Вышетравинский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поселенческий Дом культуры муниципального образования – 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Вышетравинское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45,4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90,0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38,0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92,5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73,2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noWrap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«Полянский сельский Дом культуры муниципального образования </w:t>
            </w:r>
            <w:proofErr w:type="gramStart"/>
            <w:r w:rsidRPr="00B36297">
              <w:rPr>
                <w:rFonts w:ascii="Times New Roman" w:hAnsi="Times New Roman" w:cs="Times New Roman"/>
                <w:color w:val="000000"/>
              </w:rPr>
              <w:t>–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П</w:t>
            </w:r>
            <w:proofErr w:type="gramEnd"/>
            <w:r w:rsidRPr="00B36297">
              <w:rPr>
                <w:rFonts w:ascii="Times New Roman" w:hAnsi="Times New Roman" w:cs="Times New Roman"/>
                <w:color w:val="000000"/>
              </w:rPr>
              <w:t>олянское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46,3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99,1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57,1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96,9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99,4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79,8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noWrap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Подвязьевский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поселенческий Дом культуры муниципального 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образованияПодвязьевское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35,3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98,0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38,0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91,8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99,0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72,4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noWrap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lastRenderedPageBreak/>
              <w:t>Муниципальное бюджетное учреждение культуры «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Ровновский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поселенческий Дом культуры муниципального образования </w:t>
            </w:r>
            <w:proofErr w:type="gramStart"/>
            <w:r w:rsidRPr="00B36297">
              <w:rPr>
                <w:rFonts w:ascii="Times New Roman" w:hAnsi="Times New Roman" w:cs="Times New Roman"/>
                <w:color w:val="000000"/>
              </w:rPr>
              <w:t>-С</w:t>
            </w:r>
            <w:proofErr w:type="gramEnd"/>
            <w:r w:rsidRPr="00B36297">
              <w:rPr>
                <w:rFonts w:ascii="Times New Roman" w:hAnsi="Times New Roman" w:cs="Times New Roman"/>
                <w:color w:val="000000"/>
              </w:rPr>
              <w:t>еменовское сельское поселение Рязанского района Рязанской области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32,3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59,5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30,0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98,8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99,5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64,0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noWrap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Турлатовский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сельский Дом культуры муниципального образования – 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Турлатовское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29,9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98,6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54,9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97,4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99,8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76,1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Тюшевский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поселенческий Дом культуры муниципального образования – 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Тюшевское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35,7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76,3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42,0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88,9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94,7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67,5</w:t>
            </w:r>
          </w:p>
        </w:tc>
      </w:tr>
      <w:tr w:rsidR="00D81E21" w:rsidRPr="00C7187C" w:rsidTr="004E57CB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noWrap/>
            <w:vAlign w:val="bottom"/>
          </w:tcPr>
          <w:p w:rsidR="00D81E21" w:rsidRPr="00B36297" w:rsidRDefault="00D81E21" w:rsidP="004E57C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г. Рязань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noWrap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«Муниципальный культурный центр города Рязани»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68,1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84,7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57,6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89,0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97,8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79,4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noWrap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«Культурно-досуговый центр «Октябрь»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70,0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99,6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60,8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92,6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99,5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84,5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noWrap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«Арт-центр»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69,1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69,1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44,9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93,7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99,1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75,2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noWrap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Муниципальное автономное учреждение культуры г. Рязани «Лесопарк»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62,1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89,6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55,4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94,4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99,4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80,2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noWrap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Муниципальное автономное учреждение культуры «Дворец культуры «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Приокский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>» г. Рязани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62,5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71,8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54,2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85,9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94,1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73,7</w:t>
            </w:r>
          </w:p>
        </w:tc>
      </w:tr>
      <w:tr w:rsidR="00D81E21" w:rsidRPr="00C7187C" w:rsidTr="004E57CB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noWrap/>
            <w:vAlign w:val="bottom"/>
          </w:tcPr>
          <w:p w:rsidR="00D81E21" w:rsidRPr="00B36297" w:rsidRDefault="00D81E21" w:rsidP="004E57C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Сапожковский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noWrap/>
            <w:vAlign w:val="bottom"/>
          </w:tcPr>
          <w:p w:rsidR="00B36297" w:rsidRPr="00DA4A18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4A18">
              <w:rPr>
                <w:rFonts w:ascii="Times New Roman" w:hAnsi="Times New Roman" w:cs="Times New Roman"/>
                <w:color w:val="000000" w:themeColor="text1"/>
              </w:rPr>
              <w:t>Муниципальное бюджетное учреждение культуры «</w:t>
            </w:r>
            <w:proofErr w:type="spellStart"/>
            <w:r w:rsidRPr="00DA4A18">
              <w:rPr>
                <w:rFonts w:ascii="Times New Roman" w:hAnsi="Times New Roman" w:cs="Times New Roman"/>
                <w:color w:val="000000" w:themeColor="text1"/>
              </w:rPr>
              <w:t>Сапожовский</w:t>
            </w:r>
            <w:proofErr w:type="spellEnd"/>
            <w:r w:rsidRPr="00DA4A18">
              <w:rPr>
                <w:rFonts w:ascii="Times New Roman" w:hAnsi="Times New Roman" w:cs="Times New Roman"/>
                <w:color w:val="000000" w:themeColor="text1"/>
              </w:rPr>
              <w:t xml:space="preserve"> районный дом культуры»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DA4A18" w:rsidRDefault="00B36297" w:rsidP="00B3629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A4A18">
              <w:rPr>
                <w:rFonts w:ascii="Times New Roman" w:hAnsi="Times New Roman" w:cs="Times New Roman"/>
                <w:color w:val="000000" w:themeColor="text1"/>
              </w:rPr>
              <w:t>67,3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DA4A18" w:rsidRDefault="00A77DEC" w:rsidP="00B3629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A4A18">
              <w:rPr>
                <w:rFonts w:ascii="Times New Roman" w:hAnsi="Times New Roman" w:cs="Times New Roman"/>
                <w:color w:val="000000" w:themeColor="text1"/>
              </w:rPr>
              <w:t>99,3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DA4A18" w:rsidRDefault="00A77DEC" w:rsidP="00B3629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A4A18">
              <w:rPr>
                <w:rFonts w:ascii="Times New Roman" w:hAnsi="Times New Roman" w:cs="Times New Roman"/>
                <w:color w:val="000000" w:themeColor="text1"/>
              </w:rPr>
              <w:t>5</w:t>
            </w:r>
            <w:r w:rsidR="00B36297" w:rsidRPr="00DA4A18">
              <w:rPr>
                <w:rFonts w:ascii="Times New Roman" w:hAnsi="Times New Roman" w:cs="Times New Roman"/>
                <w:color w:val="000000" w:themeColor="text1"/>
              </w:rPr>
              <w:t>8,2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DA4A18" w:rsidRDefault="00B36297" w:rsidP="00B3629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A4A18">
              <w:rPr>
                <w:rFonts w:ascii="Times New Roman" w:hAnsi="Times New Roman" w:cs="Times New Roman"/>
                <w:color w:val="000000" w:themeColor="text1"/>
              </w:rPr>
              <w:t>97,7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DA4A18" w:rsidRDefault="00B36297" w:rsidP="00B3629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A4A18">
              <w:rPr>
                <w:rFonts w:ascii="Times New Roman" w:hAnsi="Times New Roman" w:cs="Times New Roman"/>
                <w:color w:val="000000" w:themeColor="text1"/>
              </w:rPr>
              <w:t>99,2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DA4A18" w:rsidRDefault="00A77DEC" w:rsidP="00B3629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DA4A18">
              <w:rPr>
                <w:rFonts w:ascii="Times New Roman" w:hAnsi="Times New Roman" w:cs="Times New Roman"/>
                <w:b/>
                <w:color w:val="000000" w:themeColor="text1"/>
              </w:rPr>
              <w:t>84,3</w:t>
            </w:r>
          </w:p>
        </w:tc>
      </w:tr>
      <w:tr w:rsidR="00D81E21" w:rsidRPr="00C7187C" w:rsidTr="004E57CB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noWrap/>
            <w:vAlign w:val="bottom"/>
          </w:tcPr>
          <w:p w:rsidR="00D81E21" w:rsidRPr="00B36297" w:rsidRDefault="00D81E21" w:rsidP="004E57C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Сараевский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Межпоселенческий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районный Дом культуры 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Сараевского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муниципального района Рязанской области»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59,4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96,6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64,5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92,6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97,1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82,1</w:t>
            </w:r>
          </w:p>
        </w:tc>
      </w:tr>
      <w:tr w:rsidR="00D81E21" w:rsidRPr="00C7187C" w:rsidTr="004E57CB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noWrap/>
            <w:vAlign w:val="bottom"/>
          </w:tcPr>
          <w:p w:rsidR="00D81E21" w:rsidRPr="00B36297" w:rsidRDefault="00D81E21" w:rsidP="004E57C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г. Сасово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Муниципальное бюджетное учреждение «Муниципальный культурный центр»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73,8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99,0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93,7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93,5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98,3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91,7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noWrap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Муниципальное бюджетное учреждение «Городской Дом культуры»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55,3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87,5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65,7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97,3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97,8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80,7</w:t>
            </w:r>
          </w:p>
        </w:tc>
      </w:tr>
      <w:tr w:rsidR="00D81E21" w:rsidRPr="00C7187C" w:rsidTr="004E57CB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noWrap/>
            <w:vAlign w:val="bottom"/>
          </w:tcPr>
          <w:p w:rsidR="00D81E21" w:rsidRPr="00B36297" w:rsidRDefault="00D81E21" w:rsidP="004E57C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Сасовский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noWrap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Муниципальное бюджетное учреждение «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Сасовский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районный Дом культуры»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48,5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98,2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59,5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94,4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97,6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79,6</w:t>
            </w:r>
          </w:p>
        </w:tc>
      </w:tr>
      <w:tr w:rsidR="00D81E21" w:rsidRPr="00C7187C" w:rsidTr="004E57CB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noWrap/>
            <w:vAlign w:val="bottom"/>
          </w:tcPr>
          <w:p w:rsidR="00D81E21" w:rsidRPr="00B36297" w:rsidRDefault="00D81E21" w:rsidP="00D81E21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г. Скопин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noWrap/>
            <w:vAlign w:val="bottom"/>
          </w:tcPr>
          <w:p w:rsidR="00B36297" w:rsidRPr="00DA4A18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4A18">
              <w:rPr>
                <w:rFonts w:ascii="Times New Roman" w:hAnsi="Times New Roman" w:cs="Times New Roman"/>
                <w:color w:val="000000" w:themeColor="text1"/>
              </w:rPr>
              <w:t>Муниципальное бюджетное учреждение культуры «Дворец культуры им. В.И. Ленина»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DA4A18" w:rsidRDefault="00B36297" w:rsidP="00B3629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A4A18">
              <w:rPr>
                <w:rFonts w:ascii="Times New Roman" w:hAnsi="Times New Roman" w:cs="Times New Roman"/>
                <w:color w:val="000000" w:themeColor="text1"/>
              </w:rPr>
              <w:t>70,1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DA4A18" w:rsidRDefault="00A77DEC" w:rsidP="00B3629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A4A18">
              <w:rPr>
                <w:rFonts w:ascii="Times New Roman" w:hAnsi="Times New Roman" w:cs="Times New Roman"/>
                <w:color w:val="000000" w:themeColor="text1"/>
              </w:rPr>
              <w:t>99,3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DA4A18" w:rsidRDefault="00B36297" w:rsidP="00B3629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A4A18">
              <w:rPr>
                <w:rFonts w:ascii="Times New Roman" w:hAnsi="Times New Roman" w:cs="Times New Roman"/>
                <w:color w:val="000000" w:themeColor="text1"/>
              </w:rPr>
              <w:t>65,3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DA4A18" w:rsidRDefault="00B36297" w:rsidP="00B3629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A4A18">
              <w:rPr>
                <w:rFonts w:ascii="Times New Roman" w:hAnsi="Times New Roman" w:cs="Times New Roman"/>
                <w:color w:val="000000" w:themeColor="text1"/>
              </w:rPr>
              <w:t>92,7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DA4A18" w:rsidRDefault="00B36297" w:rsidP="00B3629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A4A18">
              <w:rPr>
                <w:rFonts w:ascii="Times New Roman" w:hAnsi="Times New Roman" w:cs="Times New Roman"/>
                <w:color w:val="000000" w:themeColor="text1"/>
              </w:rPr>
              <w:t>98,5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DA4A18" w:rsidRDefault="00A77DEC" w:rsidP="00B3629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DA4A18">
              <w:rPr>
                <w:rFonts w:ascii="Times New Roman" w:hAnsi="Times New Roman" w:cs="Times New Roman"/>
                <w:b/>
                <w:color w:val="000000" w:themeColor="text1"/>
              </w:rPr>
              <w:t>85</w:t>
            </w:r>
            <w:r w:rsidR="00B36297" w:rsidRPr="00DA4A18">
              <w:rPr>
                <w:rFonts w:ascii="Times New Roman" w:hAnsi="Times New Roman" w:cs="Times New Roman"/>
                <w:b/>
                <w:color w:val="000000" w:themeColor="text1"/>
              </w:rPr>
              <w:t>,2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noWrap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«Дом культуры 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мкр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. </w:t>
            </w:r>
            <w:proofErr w:type="gramStart"/>
            <w:r w:rsidRPr="00B36297">
              <w:rPr>
                <w:rFonts w:ascii="Times New Roman" w:hAnsi="Times New Roman" w:cs="Times New Roman"/>
                <w:color w:val="000000"/>
              </w:rPr>
              <w:t>Заречный</w:t>
            </w:r>
            <w:proofErr w:type="gramEnd"/>
            <w:r w:rsidRPr="00B36297">
              <w:rPr>
                <w:rFonts w:ascii="Times New Roman" w:hAnsi="Times New Roman" w:cs="Times New Roman"/>
                <w:color w:val="000000"/>
              </w:rPr>
              <w:t xml:space="preserve"> г. Скопина»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73,7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99,7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72,7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94,1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99,7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88,0</w:t>
            </w:r>
          </w:p>
        </w:tc>
      </w:tr>
      <w:tr w:rsidR="00D81E21" w:rsidRPr="00C7187C" w:rsidTr="004E57CB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noWrap/>
            <w:vAlign w:val="bottom"/>
          </w:tcPr>
          <w:p w:rsidR="00D81E21" w:rsidRPr="00B36297" w:rsidRDefault="00D81E21" w:rsidP="004E57C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lastRenderedPageBreak/>
              <w:t>Скопинский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культуры «РДК 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Скопинского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муниципального района»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54,4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97,2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57,1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93,3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96,4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79,7</w:t>
            </w:r>
          </w:p>
        </w:tc>
      </w:tr>
      <w:tr w:rsidR="00D81E21" w:rsidRPr="00C7187C" w:rsidTr="004E57CB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noWrap/>
            <w:vAlign w:val="bottom"/>
          </w:tcPr>
          <w:p w:rsidR="00D81E21" w:rsidRPr="00B36297" w:rsidRDefault="00D81E21" w:rsidP="004E57C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Спасский муниципальный район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vAlign w:val="bottom"/>
          </w:tcPr>
          <w:p w:rsidR="00B36297" w:rsidRPr="00DA4A18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4A18">
              <w:rPr>
                <w:rFonts w:ascii="Times New Roman" w:hAnsi="Times New Roman" w:cs="Times New Roman"/>
                <w:color w:val="000000" w:themeColor="text1"/>
              </w:rPr>
              <w:t>Муниципальное бюджетное учреждение культуры «Единая клубная система» муниципального образования – Спасский муниципальный район Рязанской области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DA4A18" w:rsidRDefault="00B36297" w:rsidP="00B3629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A4A18">
              <w:rPr>
                <w:rFonts w:ascii="Times New Roman" w:hAnsi="Times New Roman" w:cs="Times New Roman"/>
                <w:color w:val="000000" w:themeColor="text1"/>
              </w:rPr>
              <w:t>65,3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DA4A18" w:rsidRDefault="007A0A8A" w:rsidP="00B3629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A4A18">
              <w:rPr>
                <w:rFonts w:ascii="Times New Roman" w:hAnsi="Times New Roman" w:cs="Times New Roman"/>
                <w:color w:val="000000" w:themeColor="text1"/>
              </w:rPr>
              <w:t>7</w:t>
            </w:r>
            <w:r w:rsidR="00B36297" w:rsidRPr="00DA4A18">
              <w:rPr>
                <w:rFonts w:ascii="Times New Roman" w:hAnsi="Times New Roman" w:cs="Times New Roman"/>
                <w:color w:val="000000" w:themeColor="text1"/>
              </w:rPr>
              <w:t>8,3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DA4A18" w:rsidRDefault="007A0A8A" w:rsidP="00B3629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A4A18">
              <w:rPr>
                <w:rFonts w:ascii="Times New Roman" w:hAnsi="Times New Roman" w:cs="Times New Roman"/>
                <w:color w:val="000000" w:themeColor="text1"/>
              </w:rPr>
              <w:t>4</w:t>
            </w:r>
            <w:r w:rsidR="00B36297" w:rsidRPr="00DA4A18">
              <w:rPr>
                <w:rFonts w:ascii="Times New Roman" w:hAnsi="Times New Roman" w:cs="Times New Roman"/>
                <w:color w:val="000000" w:themeColor="text1"/>
              </w:rPr>
              <w:t>7,3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DA4A18" w:rsidRDefault="00B36297" w:rsidP="00B3629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A4A18">
              <w:rPr>
                <w:rFonts w:ascii="Times New Roman" w:hAnsi="Times New Roman" w:cs="Times New Roman"/>
                <w:color w:val="000000" w:themeColor="text1"/>
              </w:rPr>
              <w:t>95,8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DA4A18" w:rsidRDefault="00B36297" w:rsidP="00B3629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A4A18">
              <w:rPr>
                <w:rFonts w:ascii="Times New Roman" w:hAnsi="Times New Roman" w:cs="Times New Roman"/>
                <w:color w:val="000000" w:themeColor="text1"/>
              </w:rPr>
              <w:t>96,9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DA4A18" w:rsidRDefault="007A0A8A" w:rsidP="00B3629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DA4A18">
              <w:rPr>
                <w:rFonts w:ascii="Times New Roman" w:hAnsi="Times New Roman" w:cs="Times New Roman"/>
                <w:b/>
                <w:color w:val="000000" w:themeColor="text1"/>
              </w:rPr>
              <w:t>7</w:t>
            </w:r>
            <w:r w:rsidR="00B36297" w:rsidRPr="00DA4A18">
              <w:rPr>
                <w:rFonts w:ascii="Times New Roman" w:hAnsi="Times New Roman" w:cs="Times New Roman"/>
                <w:b/>
                <w:color w:val="000000" w:themeColor="text1"/>
              </w:rPr>
              <w:t>6,7</w:t>
            </w:r>
          </w:p>
        </w:tc>
      </w:tr>
      <w:tr w:rsidR="00D81E21" w:rsidRPr="00C7187C" w:rsidTr="004E57CB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noWrap/>
            <w:vAlign w:val="bottom"/>
          </w:tcPr>
          <w:p w:rsidR="00D81E21" w:rsidRPr="00B36297" w:rsidRDefault="00D81E21" w:rsidP="004E57C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Старожиловский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noWrap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«Районное клубное объединение 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Старожиловского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муниципального района Рязанской области»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71,0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93,9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49,9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92,8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97,5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81,0</w:t>
            </w:r>
          </w:p>
        </w:tc>
      </w:tr>
      <w:tr w:rsidR="00D81E21" w:rsidRPr="00C7187C" w:rsidTr="004E57CB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noWrap/>
            <w:vAlign w:val="bottom"/>
          </w:tcPr>
          <w:p w:rsidR="00D81E21" w:rsidRPr="00B36297" w:rsidRDefault="00D81E21" w:rsidP="004E57C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Ухоловский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культуры 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межпоселенческий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культурно-досуговый центр «Ухолово» 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Ухоловского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муниципального района Рязанской области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21,2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96,7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84,1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84,5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97,2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76,7</w:t>
            </w:r>
          </w:p>
        </w:tc>
      </w:tr>
      <w:tr w:rsidR="00D81E21" w:rsidRPr="00C7187C" w:rsidTr="004E57CB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noWrap/>
            <w:vAlign w:val="bottom"/>
          </w:tcPr>
          <w:p w:rsidR="00D81E21" w:rsidRPr="00B36297" w:rsidRDefault="00D81E21" w:rsidP="004E57C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Чучковский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noWrap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«РДК 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Чучковского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муниципального района»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68,3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99,4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65,7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96,6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99,4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85,9</w:t>
            </w:r>
          </w:p>
        </w:tc>
      </w:tr>
      <w:tr w:rsidR="00D81E21" w:rsidRPr="00C7187C" w:rsidTr="004E57CB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noWrap/>
            <w:vAlign w:val="bottom"/>
          </w:tcPr>
          <w:p w:rsidR="00D81E21" w:rsidRPr="00B36297" w:rsidRDefault="00D81E21" w:rsidP="004E57C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Шацкий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noWrap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«Муниципальный культурный центр» муниципального образования – 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Шацкий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муниципальный район Рязанской области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57,4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76,5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56,2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89,9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96,9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75,4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noWrap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«Историко-культурный центр»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60,9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89,7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71,3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93,7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99,9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83,1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noWrap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«Казачий Центр» муниципального образования – 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Шацкий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муниципальный район Рязанской области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65,1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90,0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52,0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97,9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98,7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80,8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noWrap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Муниципальное казенное учреждение культуры «Сельский Дом культуры» МО-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Новочернеевское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сельское поселение 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Шацкого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муниципального района Рязанской области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24,1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89,3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36,0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88,4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67,6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noWrap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 xml:space="preserve">Муниципальное казенное учреждение культуры «Сельский Дом культуры муниципального образования – 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Кермисинское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сельское поселение 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Шацкого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муниципального района Рязанской области»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31,2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42,0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98,5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74,3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noWrap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культуры «Сельский Дом культуры муниципального образования – 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Ольховское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сельское поселение 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Шацкого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муниципального района Рязанской области»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25,8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66,6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43,0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86,8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94,4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63,3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noWrap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культуры «Сельский Дом культуры муниципального образования – 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Агишевское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сельское поселение 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Шацкого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муниципального района Рязанской области»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25,3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A3612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90,8</w:t>
            </w:r>
            <w:bookmarkStart w:id="0" w:name="_GoBack"/>
            <w:bookmarkEnd w:id="0"/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63,2</w:t>
            </w:r>
          </w:p>
        </w:tc>
      </w:tr>
      <w:tr w:rsidR="00D81E21" w:rsidRPr="00C7187C" w:rsidTr="004E57CB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noWrap/>
            <w:vAlign w:val="bottom"/>
          </w:tcPr>
          <w:p w:rsidR="00D81E21" w:rsidRPr="00B36297" w:rsidRDefault="00D81E21" w:rsidP="004E57C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lastRenderedPageBreak/>
              <w:t>Шиловский муниципальный район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Лесновский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Дом культуры» муниципального образования – 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Лесновское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городское поселение Шиловского муниципального района Рязанской области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66,4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60,2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98,1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99,8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84,9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noWrap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Муниципальное учреждение культуры «Музейный историк</w:t>
            </w:r>
            <w:proofErr w:type="gramStart"/>
            <w:r w:rsidRPr="00B36297">
              <w:rPr>
                <w:rFonts w:ascii="Times New Roman" w:hAnsi="Times New Roman" w:cs="Times New Roman"/>
                <w:color w:val="000000"/>
              </w:rPr>
              <w:t>о-</w:t>
            </w:r>
            <w:proofErr w:type="gramEnd"/>
            <w:r w:rsidRPr="00B36297">
              <w:rPr>
                <w:rFonts w:ascii="Times New Roman" w:hAnsi="Times New Roman" w:cs="Times New Roman"/>
                <w:color w:val="000000"/>
              </w:rPr>
              <w:t xml:space="preserve"> культурный комплекс» муниципального образования – Шиловский муниципальный район Рязанской области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67,2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89,4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69,6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92,8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99,7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83,7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noWrap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Муниципальное учреждение культуры» Шиловский районный Дворец культуры муниципального образования – Шиловский муниципальный район Рязанской области»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74,5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98,6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57,2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94,7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98,7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84,7</w:t>
            </w:r>
          </w:p>
        </w:tc>
      </w:tr>
      <w:tr w:rsidR="00B36297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noWrap/>
            <w:vAlign w:val="bottom"/>
          </w:tcPr>
          <w:p w:rsidR="00B36297" w:rsidRPr="00B36297" w:rsidRDefault="00B36297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Муниципальное учреждение культуры «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Прибрежненский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Дом культуры» муниципального образования – 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Шиловское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городское поселение Шиловского муниципального района Рязанской области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72,3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89,7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60,0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94,2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B36297" w:rsidRPr="00B36297" w:rsidRDefault="00B36297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83,3</w:t>
            </w:r>
          </w:p>
        </w:tc>
      </w:tr>
    </w:tbl>
    <w:p w:rsidR="00180C8F" w:rsidRDefault="00180C8F" w:rsidP="00180C8F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80C8F" w:rsidRDefault="00180C8F" w:rsidP="00180C8F">
      <w:pPr>
        <w:ind w:firstLine="709"/>
        <w:jc w:val="both"/>
      </w:pPr>
    </w:p>
    <w:sectPr w:rsidR="00180C8F" w:rsidSect="00AB0A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17F78"/>
    <w:multiLevelType w:val="hybridMultilevel"/>
    <w:tmpl w:val="00D680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113A7C"/>
    <w:multiLevelType w:val="hybridMultilevel"/>
    <w:tmpl w:val="B9BE53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5C2997"/>
    <w:multiLevelType w:val="hybridMultilevel"/>
    <w:tmpl w:val="65668C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B663CE"/>
    <w:multiLevelType w:val="hybridMultilevel"/>
    <w:tmpl w:val="6534DE50"/>
    <w:lvl w:ilvl="0" w:tplc="0419000F">
      <w:start w:val="1"/>
      <w:numFmt w:val="decimal"/>
      <w:lvlText w:val="%1."/>
      <w:lvlJc w:val="left"/>
      <w:pPr>
        <w:ind w:left="206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BB3D5C"/>
    <w:multiLevelType w:val="hybridMultilevel"/>
    <w:tmpl w:val="73B673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0751F"/>
    <w:rsid w:val="000A036A"/>
    <w:rsid w:val="001528CA"/>
    <w:rsid w:val="00180C8F"/>
    <w:rsid w:val="002C718C"/>
    <w:rsid w:val="0030751F"/>
    <w:rsid w:val="00453E20"/>
    <w:rsid w:val="006A54F1"/>
    <w:rsid w:val="007A0A8A"/>
    <w:rsid w:val="008B7983"/>
    <w:rsid w:val="00A36127"/>
    <w:rsid w:val="00A77DEC"/>
    <w:rsid w:val="00AB0AEE"/>
    <w:rsid w:val="00B36297"/>
    <w:rsid w:val="00BF13D2"/>
    <w:rsid w:val="00C068C1"/>
    <w:rsid w:val="00C474DB"/>
    <w:rsid w:val="00C67F38"/>
    <w:rsid w:val="00CC4C7B"/>
    <w:rsid w:val="00D81E21"/>
    <w:rsid w:val="00DA4A18"/>
    <w:rsid w:val="00DF6FBE"/>
    <w:rsid w:val="00DF7F46"/>
    <w:rsid w:val="00E35A1A"/>
    <w:rsid w:val="00E61A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A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0C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7</Pages>
  <Words>2114</Words>
  <Characters>12053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 Базы</dc:creator>
  <cp:keywords/>
  <dc:description/>
  <cp:lastModifiedBy>Оператор Базы</cp:lastModifiedBy>
  <cp:revision>21</cp:revision>
  <dcterms:created xsi:type="dcterms:W3CDTF">2019-11-11T08:49:00Z</dcterms:created>
  <dcterms:modified xsi:type="dcterms:W3CDTF">2021-11-25T09:42:00Z</dcterms:modified>
</cp:coreProperties>
</file>